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7B" w:rsidRPr="0022417B" w:rsidRDefault="0022417B" w:rsidP="0022417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Указ Президента РФ от 7 мая 2012 г. N 601</w:t>
      </w:r>
      <w:r w:rsidRPr="0022417B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br/>
        <w:t>"Об основных направлениях совершенствования системы государственного управления"</w:t>
      </w:r>
    </w:p>
    <w:p w:rsidR="0022417B" w:rsidRDefault="0022417B" w:rsidP="0022417B">
      <w:pPr>
        <w:rPr>
          <w:rFonts w:ascii="Times New Roman" w:hAnsi="Times New Roman" w:cs="Times New Roman"/>
        </w:rPr>
      </w:pPr>
    </w:p>
    <w:p w:rsid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В целях дальнейшего совершенствования системы государственного управления пост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новляю: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" w:name="sub_1"/>
      <w:r w:rsidRPr="0022417B">
        <w:rPr>
          <w:rFonts w:ascii="Times New Roman" w:hAnsi="Times New Roman" w:cs="Times New Roman"/>
        </w:rPr>
        <w:t>1. Правительству Российской Федерации обеспечить достижение следующих показат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лей: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" w:name="sub_11"/>
      <w:bookmarkEnd w:id="1"/>
      <w:r w:rsidRPr="0022417B">
        <w:rPr>
          <w:rFonts w:ascii="Times New Roman" w:hAnsi="Times New Roman" w:cs="Times New Roman"/>
        </w:rPr>
        <w:t>а) уровень удовлетворенности граждан Российской Федерации (далее - граждане) кач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ством предоставления государственных и муниципальных услуг к 2018 году - не менее 90 процентов;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" w:name="sub_12"/>
      <w:bookmarkEnd w:id="2"/>
      <w:r w:rsidRPr="0022417B">
        <w:rPr>
          <w:rFonts w:ascii="Times New Roman" w:hAnsi="Times New Roman" w:cs="Times New Roman"/>
        </w:rP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нальных центрах предоставления государственных услуг, к 2015 году - не менее 90 пр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" w:name="sub_13"/>
      <w:bookmarkEnd w:id="3"/>
      <w:r w:rsidRPr="0022417B">
        <w:rPr>
          <w:rFonts w:ascii="Times New Roman" w:hAnsi="Times New Roman" w:cs="Times New Roman"/>
        </w:rP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" w:name="sub_14"/>
      <w:bookmarkEnd w:id="4"/>
      <w:r w:rsidRPr="0022417B">
        <w:rPr>
          <w:rFonts w:ascii="Times New Roman" w:hAnsi="Times New Roman" w:cs="Times New Roman"/>
        </w:rPr>
        <w:t xml:space="preserve">г) снижение среднего числа обращений представителей </w:t>
      </w:r>
      <w:proofErr w:type="gramStart"/>
      <w:r w:rsidRPr="0022417B">
        <w:rPr>
          <w:rFonts w:ascii="Times New Roman" w:hAnsi="Times New Roman" w:cs="Times New Roman"/>
        </w:rPr>
        <w:t>бизнес-сообщества</w:t>
      </w:r>
      <w:proofErr w:type="gramEnd"/>
      <w:r w:rsidRPr="0022417B">
        <w:rPr>
          <w:rFonts w:ascii="Times New Roman" w:hAnsi="Times New Roman" w:cs="Times New Roman"/>
        </w:rPr>
        <w:t xml:space="preserve"> в орган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дарственной власти Российской Федерации (орган местного самоуправления) для пол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чения одной государственной (муниципальной) услуги, связанной со сферой предприн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мательской деятельности, к 2014 году - до 2;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6" w:name="sub_15"/>
      <w:bookmarkEnd w:id="5"/>
      <w:r w:rsidRPr="0022417B">
        <w:rPr>
          <w:rFonts w:ascii="Times New Roman" w:hAnsi="Times New Roman" w:cs="Times New Roman"/>
        </w:rPr>
        <w:t>д) сокращение времени ожидания в очереди при обращении заявителя в орган госуда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7" w:name="sub_2"/>
      <w:bookmarkEnd w:id="6"/>
      <w:r w:rsidRPr="0022417B">
        <w:rPr>
          <w:rFonts w:ascii="Times New Roman" w:hAnsi="Times New Roman" w:cs="Times New Roman"/>
        </w:rPr>
        <w:t>2. Правительству Российской Федерации обеспечить реализацию следующих меропри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тий: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8" w:name="sub_21"/>
      <w:bookmarkEnd w:id="7"/>
      <w:r w:rsidRPr="0022417B">
        <w:rPr>
          <w:rFonts w:ascii="Times New Roman" w:hAnsi="Times New Roman" w:cs="Times New Roman"/>
        </w:rPr>
        <w:t xml:space="preserve">а) до 1 сентября 2012 г. сформировать </w:t>
      </w:r>
      <w:r w:rsidRPr="0022417B">
        <w:rPr>
          <w:rStyle w:val="a3"/>
          <w:rFonts w:ascii="Times New Roman" w:hAnsi="Times New Roman" w:cs="Times New Roman"/>
          <w:color w:val="auto"/>
        </w:rPr>
        <w:t>систему раскрытия информации</w:t>
      </w:r>
      <w:r w:rsidRPr="0022417B">
        <w:rPr>
          <w:rFonts w:ascii="Times New Roman" w:hAnsi="Times New Roman" w:cs="Times New Roman"/>
        </w:rPr>
        <w:t xml:space="preserve"> о разрабатыва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мых проектах нормативных правовых актов, результатах их общественного обсуждения, имея в виду:</w:t>
      </w:r>
    </w:p>
    <w:bookmarkEnd w:id="8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Style w:val="a3"/>
          <w:rFonts w:ascii="Times New Roman" w:hAnsi="Times New Roman" w:cs="Times New Roman"/>
          <w:color w:val="auto"/>
        </w:rPr>
        <w:t>создание</w:t>
      </w:r>
      <w:r w:rsidRPr="0022417B">
        <w:rPr>
          <w:rFonts w:ascii="Times New Roman" w:hAnsi="Times New Roman" w:cs="Times New Roman"/>
        </w:rPr>
        <w:t xml:space="preserve"> единого ресурса в информационно-телекоммуникационной сети Интернет (д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сультаций, включая ведомственные ресурсы и специализированные ресурсы в сети И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тернет;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предоставление не менее 60 дней для проведения публичных консультаций;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обязательное обобщение федеральными органами исполнительной власти - разработч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9" w:name="sub_22"/>
      <w:r w:rsidRPr="0022417B">
        <w:rPr>
          <w:rFonts w:ascii="Times New Roman" w:hAnsi="Times New Roman" w:cs="Times New Roman"/>
        </w:rPr>
        <w:t>б) до 1 сентября 2012 г. обеспечить повышение информационной открытости саморег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лируемых организаций, в том числе определить состав информации, подлежащей обяз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тельному опубликованию, и установить ответственность за неисполнение предусмотре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lastRenderedPageBreak/>
        <w:t>ных требований;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0" w:name="sub_23"/>
      <w:bookmarkEnd w:id="9"/>
      <w:r w:rsidRPr="0022417B">
        <w:rPr>
          <w:rFonts w:ascii="Times New Roman" w:hAnsi="Times New Roman" w:cs="Times New Roman"/>
        </w:rPr>
        <w:t xml:space="preserve">в) до 1 сентября 2012 г. утвердить </w:t>
      </w:r>
      <w:r w:rsidRPr="0022417B">
        <w:rPr>
          <w:rStyle w:val="a3"/>
          <w:rFonts w:ascii="Times New Roman" w:hAnsi="Times New Roman" w:cs="Times New Roman"/>
          <w:color w:val="auto"/>
        </w:rPr>
        <w:t>концепцию</w:t>
      </w:r>
      <w:r w:rsidRPr="0022417B">
        <w:rPr>
          <w:rFonts w:ascii="Times New Roman" w:hAnsi="Times New Roman" w:cs="Times New Roman"/>
        </w:rPr>
        <w:t xml:space="preserve"> "российской общественной инициативы", предусматривающую:</w:t>
      </w:r>
    </w:p>
    <w:bookmarkEnd w:id="10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создание технических и организационных условий для публичного представления пре</w:t>
      </w:r>
      <w:r w:rsidRPr="0022417B">
        <w:rPr>
          <w:rFonts w:ascii="Times New Roman" w:hAnsi="Times New Roman" w:cs="Times New Roman"/>
        </w:rPr>
        <w:t>д</w:t>
      </w:r>
      <w:r w:rsidRPr="0022417B">
        <w:rPr>
          <w:rFonts w:ascii="Times New Roman" w:hAnsi="Times New Roman" w:cs="Times New Roman"/>
        </w:rPr>
        <w:t>ложений граждан с использованием специализированного ресурса в сети Интернет с 15 апреля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рассмотрение указанных предложений, получивших поддержку не менее 100 тыс.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 xml:space="preserve">рального Собрания Российской Федерации и представителей </w:t>
      </w:r>
      <w:proofErr w:type="gramStart"/>
      <w:r w:rsidRPr="0022417B">
        <w:rPr>
          <w:rFonts w:ascii="Times New Roman" w:hAnsi="Times New Roman" w:cs="Times New Roman"/>
        </w:rPr>
        <w:t>бизнес-сообщества</w:t>
      </w:r>
      <w:proofErr w:type="gramEnd"/>
      <w:r w:rsidRPr="0022417B">
        <w:rPr>
          <w:rFonts w:ascii="Times New Roman" w:hAnsi="Times New Roman" w:cs="Times New Roman"/>
        </w:rPr>
        <w:t>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1" w:name="sub_24"/>
      <w:r w:rsidRPr="0022417B">
        <w:rPr>
          <w:rFonts w:ascii="Times New Roman" w:hAnsi="Times New Roman" w:cs="Times New Roman"/>
        </w:rPr>
        <w:t xml:space="preserve">г) до 15 июля 2013 г. </w:t>
      </w:r>
      <w:r w:rsidRPr="0022417B">
        <w:rPr>
          <w:rStyle w:val="a3"/>
          <w:rFonts w:ascii="Times New Roman" w:hAnsi="Times New Roman" w:cs="Times New Roman"/>
          <w:color w:val="auto"/>
        </w:rPr>
        <w:t>обеспечить</w:t>
      </w:r>
      <w:r w:rsidRPr="0022417B">
        <w:rPr>
          <w:rFonts w:ascii="Times New Roman" w:hAnsi="Times New Roman" w:cs="Times New Roman"/>
        </w:rPr>
        <w:t xml:space="preserve"> доступ в сети Интернет к </w:t>
      </w:r>
      <w:r w:rsidRPr="0022417B">
        <w:rPr>
          <w:rStyle w:val="a3"/>
          <w:rFonts w:ascii="Times New Roman" w:hAnsi="Times New Roman" w:cs="Times New Roman"/>
          <w:color w:val="auto"/>
        </w:rPr>
        <w:t>открытым данным</w:t>
      </w:r>
      <w:r w:rsidRPr="0022417B">
        <w:rPr>
          <w:rFonts w:ascii="Times New Roman" w:hAnsi="Times New Roman" w:cs="Times New Roman"/>
        </w:rPr>
        <w:t>, содерж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щимся в информационных системах органов государственной власти Российской Фед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рации;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2" w:name="sub_25"/>
      <w:bookmarkEnd w:id="11"/>
      <w:r w:rsidRPr="0022417B">
        <w:rPr>
          <w:rFonts w:ascii="Times New Roman" w:hAnsi="Times New Roman" w:cs="Times New Roman"/>
        </w:rPr>
        <w:t>д) до 1 января 2013 г. обеспечить реализацию мероприятий, направленных на дальне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шее совершенствование и развитие института оценки регулирующего воздействия пр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ектов нормативных правовых актов, в том числе:</w:t>
      </w:r>
    </w:p>
    <w:bookmarkEnd w:id="12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 xml:space="preserve">установить требования к проведению процедуры оценки регулирующего воздействия в отношении проектов нормативных правовых актов в области </w:t>
      </w:r>
      <w:r w:rsidRPr="0022417B">
        <w:rPr>
          <w:rStyle w:val="a3"/>
          <w:rFonts w:ascii="Times New Roman" w:hAnsi="Times New Roman" w:cs="Times New Roman"/>
          <w:color w:val="auto"/>
        </w:rPr>
        <w:t>таможенного</w:t>
      </w:r>
      <w:r w:rsidRPr="0022417B">
        <w:rPr>
          <w:rFonts w:ascii="Times New Roman" w:hAnsi="Times New Roman" w:cs="Times New Roman"/>
        </w:rPr>
        <w:t xml:space="preserve"> и </w:t>
      </w:r>
      <w:r w:rsidRPr="0022417B">
        <w:rPr>
          <w:rStyle w:val="a3"/>
          <w:rFonts w:ascii="Times New Roman" w:hAnsi="Times New Roman" w:cs="Times New Roman"/>
          <w:color w:val="auto"/>
        </w:rPr>
        <w:t>налогового законодательства</w:t>
      </w:r>
      <w:r w:rsidRPr="0022417B">
        <w:rPr>
          <w:rFonts w:ascii="Times New Roman" w:hAnsi="Times New Roman" w:cs="Times New Roman"/>
        </w:rPr>
        <w:t>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3" w:name="sub_253"/>
      <w:r w:rsidRPr="0022417B">
        <w:rPr>
          <w:rFonts w:ascii="Times New Roman" w:hAnsi="Times New Roman" w:cs="Times New Roman"/>
        </w:rPr>
        <w:t>установить обязательный для федеральных органов исполнительной власти порядок, предусматривающий проведение ими оценки регулирующего воздействия проектов но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мативных правовых актов и их публичного обсуждения на всех стадиях подготовки ук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занных проектов;</w:t>
      </w:r>
    </w:p>
    <w:bookmarkEnd w:id="13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 xml:space="preserve">установить сроки </w:t>
      </w:r>
      <w:proofErr w:type="gramStart"/>
      <w:r w:rsidRPr="0022417B">
        <w:rPr>
          <w:rFonts w:ascii="Times New Roman" w:hAnsi="Times New Roman" w:cs="Times New Roman"/>
        </w:rPr>
        <w:t>проведения процедур оценки регулирующего воздействия проектов нормативных правовых</w:t>
      </w:r>
      <w:proofErr w:type="gramEnd"/>
      <w:r w:rsidRPr="0022417B">
        <w:rPr>
          <w:rFonts w:ascii="Times New Roman" w:hAnsi="Times New Roman" w:cs="Times New Roman"/>
        </w:rPr>
        <w:t xml:space="preserve"> актов, включая публичные консультации и подготовку заключ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ний, достаточные для обеспечения полноты и объективности такой оценки;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4" w:name="sub_255"/>
      <w:r w:rsidRPr="0022417B">
        <w:rPr>
          <w:rFonts w:ascii="Times New Roman" w:hAnsi="Times New Roman" w:cs="Times New Roman"/>
        </w:rPr>
        <w:t>обеспечить развитие на региональном уровне процедур оценки регулирующего возде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ствия проектов нормативных правовых актов, а также экспертизы действующих норм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тивных правовых актов, имея в виду законодательное закрепление таких процедур в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ношении органов государственной власти субъектов Российской Федерации - с 2014 г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да, органов местного самоуправления - с 2015 года;</w:t>
      </w:r>
    </w:p>
    <w:bookmarkEnd w:id="14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proofErr w:type="gramStart"/>
      <w:r w:rsidRPr="0022417B">
        <w:rPr>
          <w:rFonts w:ascii="Times New Roman" w:hAnsi="Times New Roman" w:cs="Times New Roman"/>
        </w:rPr>
        <w:t>представить в установленном порядке предложения по проведению оценки регулиру</w:t>
      </w:r>
      <w:r w:rsidRPr="0022417B">
        <w:rPr>
          <w:rFonts w:ascii="Times New Roman" w:hAnsi="Times New Roman" w:cs="Times New Roman"/>
        </w:rPr>
        <w:t>ю</w:t>
      </w:r>
      <w:r w:rsidRPr="0022417B">
        <w:rPr>
          <w:rFonts w:ascii="Times New Roman" w:hAnsi="Times New Roman" w:cs="Times New Roman"/>
        </w:rPr>
        <w:t>щего воздействия подготовленных к рассмотрению Государственной Думой Федерал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смотренные для проведения такой оценки сроки;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5" w:name="sub_26"/>
      <w:r w:rsidRPr="0022417B">
        <w:rPr>
          <w:rFonts w:ascii="Times New Roman" w:hAnsi="Times New Roman" w:cs="Times New Roman"/>
        </w:rPr>
        <w:t>е) совместно с органами исполнительной власти субъектов Российской Федерации обе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печить предоставление государственных и муниципальных услуг по принципу "одного окна", предусмотрев при этом:</w:t>
      </w:r>
    </w:p>
    <w:bookmarkEnd w:id="15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подготовку предложений о внесении изменений в нормативные правовые акты, регул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6" w:name="sub_263"/>
      <w:r w:rsidRPr="0022417B">
        <w:rPr>
          <w:rFonts w:ascii="Times New Roman" w:hAnsi="Times New Roman" w:cs="Times New Roman"/>
        </w:rP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7" w:name="sub_27"/>
      <w:bookmarkEnd w:id="16"/>
      <w:r w:rsidRPr="0022417B">
        <w:rPr>
          <w:rFonts w:ascii="Times New Roman" w:hAnsi="Times New Roman" w:cs="Times New Roman"/>
        </w:rPr>
        <w:lastRenderedPageBreak/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тернативными рыночными механизмами, включая страхование ответственности;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8" w:name="sub_28"/>
      <w:bookmarkEnd w:id="17"/>
      <w:r w:rsidRPr="0022417B">
        <w:rPr>
          <w:rFonts w:ascii="Times New Roman" w:hAnsi="Times New Roman" w:cs="Times New Roman"/>
        </w:rPr>
        <w:t>з) до 1 сентября 2012 г. внести в Государственную Думу Федерального Собрания Ро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сийской Федерации проект федерального закона, предусматривающий расширение п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речня выборных муниципальных должностей;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19" w:name="sub_29"/>
      <w:bookmarkEnd w:id="18"/>
      <w:r w:rsidRPr="0022417B">
        <w:rPr>
          <w:rFonts w:ascii="Times New Roman" w:hAnsi="Times New Roman" w:cs="Times New Roman"/>
        </w:rPr>
        <w:t>и) до 1 января 2013 г. обеспечить внесение в законодательство Российской Федерации изменений, предусматривающих:</w:t>
      </w:r>
    </w:p>
    <w:bookmarkEnd w:id="19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установление критериев и порядка оценки гражданами, в том числе с использованием информационно-телекоммуникационных сетей и информационных технологий, эффе</w:t>
      </w:r>
      <w:r w:rsidRPr="0022417B">
        <w:rPr>
          <w:rFonts w:ascii="Times New Roman" w:hAnsi="Times New Roman" w:cs="Times New Roman"/>
        </w:rPr>
        <w:t>к</w:t>
      </w:r>
      <w:r w:rsidRPr="0022417B">
        <w:rPr>
          <w:rFonts w:ascii="Times New Roman" w:hAnsi="Times New Roman" w:cs="Times New Roman"/>
        </w:rPr>
        <w:t>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 xml:space="preserve">ния; </w:t>
      </w:r>
      <w:proofErr w:type="gramStart"/>
      <w:r w:rsidRPr="0022417B">
        <w:rPr>
          <w:rFonts w:ascii="Times New Roman" w:hAnsi="Times New Roman" w:cs="Times New Roman"/>
        </w:rPr>
        <w:t>унитарных предприятий и учреждений, действующих на региональном и муниц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</w:t>
      </w:r>
      <w:r w:rsidRPr="0022417B">
        <w:rPr>
          <w:rFonts w:ascii="Times New Roman" w:hAnsi="Times New Roman" w:cs="Times New Roman"/>
        </w:rPr>
        <w:t>б</w:t>
      </w:r>
      <w:r w:rsidRPr="0022417B">
        <w:rPr>
          <w:rFonts w:ascii="Times New Roman" w:hAnsi="Times New Roman" w:cs="Times New Roman"/>
        </w:rPr>
        <w:t>ственности, осуществляющих оказание услуг, необходимых для обеспечения жизнеде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тельности населения муниципальных образований;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ностных обязанностей;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0" w:name="sub_210"/>
      <w:r w:rsidRPr="0022417B">
        <w:rPr>
          <w:rFonts w:ascii="Times New Roman" w:hAnsi="Times New Roman" w:cs="Times New Roman"/>
        </w:rPr>
        <w:t>к) до 1 сентября 2012 г. обеспечить введение административного наказания в виде ди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квалификации за грубое или неоднократное нарушение государственными и муниц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приятий при осуществлении контрольно-надзорных функций;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1" w:name="sub_211"/>
      <w:bookmarkEnd w:id="20"/>
      <w:r w:rsidRPr="0022417B">
        <w:rPr>
          <w:rFonts w:ascii="Times New Roman" w:hAnsi="Times New Roman" w:cs="Times New Roman"/>
        </w:rPr>
        <w:t>л) до 1 сентября 2012 г. представить в установленном порядке предложения по разрабо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ке новых механизмов формирования общественных советов при органах государстве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ной власти Российской Федерации, предусматривающие:</w:t>
      </w:r>
    </w:p>
    <w:bookmarkEnd w:id="2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отказ от формирования таких советов органами государственной власти Российской Ф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дерации самостоятельно и обязательное участие общественных палат в их формиров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ванных общественных организаций;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2" w:name="sub_212"/>
      <w:proofErr w:type="gramStart"/>
      <w:r w:rsidRPr="0022417B">
        <w:rPr>
          <w:rFonts w:ascii="Times New Roman" w:hAnsi="Times New Roman" w:cs="Times New Roman"/>
        </w:rPr>
        <w:t xml:space="preserve">м) до 1 сентября 2012 г. определить </w:t>
      </w:r>
      <w:r w:rsidRPr="0022417B">
        <w:rPr>
          <w:rStyle w:val="a3"/>
          <w:rFonts w:ascii="Times New Roman" w:hAnsi="Times New Roman" w:cs="Times New Roman"/>
          <w:color w:val="auto"/>
        </w:rPr>
        <w:t>состав</w:t>
      </w:r>
      <w:r w:rsidRPr="0022417B">
        <w:rPr>
          <w:rFonts w:ascii="Times New Roman" w:hAnsi="Times New Roman" w:cs="Times New Roman"/>
        </w:rPr>
        <w:t xml:space="preserve"> нормативных правовых актов и иных док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ментов, включая программные, разрабатываемых федеральными органами исполнител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ной власти, которые не могут быть приняты без предварительного обсуждения на зас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даниях общественных советов при этих федеральных органах исполнительной власти;</w:t>
      </w:r>
      <w:proofErr w:type="gramEnd"/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3" w:name="sub_213"/>
      <w:bookmarkEnd w:id="22"/>
      <w:r w:rsidRPr="0022417B">
        <w:rPr>
          <w:rFonts w:ascii="Times New Roman" w:hAnsi="Times New Roman" w:cs="Times New Roman"/>
        </w:rPr>
        <w:t>н) до 1 октября 2012 г. представить в установленном порядке предложения по расшир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нию участия граждан и организаций в формировании стандартов предоставления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 xml:space="preserve">дарственных услуг и </w:t>
      </w:r>
      <w:proofErr w:type="gramStart"/>
      <w:r w:rsidRPr="0022417B">
        <w:rPr>
          <w:rFonts w:ascii="Times New Roman" w:hAnsi="Times New Roman" w:cs="Times New Roman"/>
        </w:rPr>
        <w:t>контроле за</w:t>
      </w:r>
      <w:proofErr w:type="gramEnd"/>
      <w:r w:rsidRPr="0022417B">
        <w:rPr>
          <w:rFonts w:ascii="Times New Roman" w:hAnsi="Times New Roman" w:cs="Times New Roman"/>
        </w:rPr>
        <w:t xml:space="preserve"> их исполнением;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4" w:name="sub_214"/>
      <w:bookmarkEnd w:id="23"/>
      <w:r w:rsidRPr="0022417B">
        <w:rPr>
          <w:rFonts w:ascii="Times New Roman" w:hAnsi="Times New Roman" w:cs="Times New Roman"/>
        </w:rPr>
        <w:t>о) в рамках реформирования и развития государственной гражданской службы: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5" w:name="sub_2142"/>
      <w:bookmarkEnd w:id="24"/>
      <w:r w:rsidRPr="0022417B">
        <w:rPr>
          <w:rFonts w:ascii="Times New Roman" w:hAnsi="Times New Roman" w:cs="Times New Roman"/>
        </w:rPr>
        <w:t>предусмотреть возможность участия на паритетных началах представителей обществе</w:t>
      </w:r>
      <w:r w:rsidRPr="0022417B">
        <w:rPr>
          <w:rFonts w:ascii="Times New Roman" w:hAnsi="Times New Roman" w:cs="Times New Roman"/>
        </w:rPr>
        <w:t>н</w:t>
      </w:r>
      <w:r w:rsidRPr="0022417B">
        <w:rPr>
          <w:rFonts w:ascii="Times New Roman" w:hAnsi="Times New Roman" w:cs="Times New Roman"/>
        </w:rPr>
        <w:t>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6" w:name="sub_2143"/>
      <w:bookmarkEnd w:id="25"/>
      <w:r w:rsidRPr="0022417B">
        <w:rPr>
          <w:rFonts w:ascii="Times New Roman" w:hAnsi="Times New Roman" w:cs="Times New Roman"/>
        </w:rPr>
        <w:t xml:space="preserve">представить в установленном порядке предложения по совершенствованию системы </w:t>
      </w:r>
      <w:r w:rsidRPr="0022417B">
        <w:rPr>
          <w:rFonts w:ascii="Times New Roman" w:hAnsi="Times New Roman" w:cs="Times New Roman"/>
        </w:rPr>
        <w:lastRenderedPageBreak/>
        <w:t>оплаты труда государственных гражданских служащих, позволяющие учитывать состо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ние рынка труда, в том числе по отдельным профессиональным группам, и стимулир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вать их антикоррупционное поведение, - до 1 декабря 2012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7" w:name="sub_2144"/>
      <w:bookmarkEnd w:id="26"/>
      <w:r w:rsidRPr="0022417B">
        <w:rPr>
          <w:rFonts w:ascii="Times New Roman" w:hAnsi="Times New Roman" w:cs="Times New Roman"/>
        </w:rPr>
        <w:t>организовать повышение квалификации государственных гражданских служащих, пр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нимающих участие в предоставлении государственных услуг, - до 1 февраля 2013 г.;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8" w:name="sub_215"/>
      <w:bookmarkEnd w:id="27"/>
      <w:r w:rsidRPr="0022417B">
        <w:rPr>
          <w:rFonts w:ascii="Times New Roman" w:hAnsi="Times New Roman" w:cs="Times New Roman"/>
        </w:rPr>
        <w:t>п) до 1 июля 2012 г. представить в установленном порядке предложения, предусматр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ка членов Общественной палаты Российской Федерации, утверждаемых Президентом Российской Федерации;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29" w:name="sub_216"/>
      <w:bookmarkEnd w:id="28"/>
      <w:r w:rsidRPr="0022417B">
        <w:rPr>
          <w:rFonts w:ascii="Times New Roman" w:hAnsi="Times New Roman" w:cs="Times New Roman"/>
        </w:rP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0" w:name="sub_2162"/>
      <w:bookmarkEnd w:id="29"/>
      <w:r w:rsidRPr="0022417B">
        <w:rPr>
          <w:rFonts w:ascii="Times New Roman" w:hAnsi="Times New Roman" w:cs="Times New Roman"/>
        </w:rPr>
        <w:t>создание объективных и прозрачных механизмов конкурсного отбора кандидатов на 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мещение должностей государственной гражданской службы, включая проведение д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>станционных экзаменов с использованием информационно-телекоммуникационных с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тей и информационных технологий и формирование единой базы вакансий;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1" w:name="sub_2163"/>
      <w:bookmarkEnd w:id="30"/>
      <w:r w:rsidRPr="0022417B">
        <w:rPr>
          <w:rFonts w:ascii="Times New Roman" w:hAnsi="Times New Roman" w:cs="Times New Roman"/>
        </w:rP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2" w:name="sub_2164"/>
      <w:bookmarkEnd w:id="31"/>
      <w:r w:rsidRPr="0022417B">
        <w:rPr>
          <w:rFonts w:ascii="Times New Roman" w:hAnsi="Times New Roman" w:cs="Times New Roman"/>
        </w:rP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</w:t>
      </w:r>
      <w:r w:rsidRPr="0022417B">
        <w:rPr>
          <w:rFonts w:ascii="Times New Roman" w:hAnsi="Times New Roman" w:cs="Times New Roman"/>
        </w:rPr>
        <w:t>в</w:t>
      </w:r>
      <w:r w:rsidRPr="0022417B">
        <w:rPr>
          <w:rFonts w:ascii="Times New Roman" w:hAnsi="Times New Roman" w:cs="Times New Roman"/>
        </w:rPr>
        <w:t>ное практическое использование;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3" w:name="sub_2165"/>
      <w:bookmarkEnd w:id="32"/>
      <w:r w:rsidRPr="0022417B">
        <w:rPr>
          <w:rFonts w:ascii="Times New Roman" w:hAnsi="Times New Roman" w:cs="Times New Roman"/>
        </w:rPr>
        <w:t>формирование перечня квалификационных требований для замещения должностей гос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 xml:space="preserve">дарственной гражданской службы на основе </w:t>
      </w:r>
      <w:proofErr w:type="spellStart"/>
      <w:r w:rsidRPr="0022417B">
        <w:rPr>
          <w:rFonts w:ascii="Times New Roman" w:hAnsi="Times New Roman" w:cs="Times New Roman"/>
        </w:rPr>
        <w:t>компетентностного</w:t>
      </w:r>
      <w:proofErr w:type="spellEnd"/>
      <w:r w:rsidRPr="0022417B">
        <w:rPr>
          <w:rFonts w:ascii="Times New Roman" w:hAnsi="Times New Roman" w:cs="Times New Roman"/>
        </w:rP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4" w:name="sub_2166"/>
      <w:bookmarkEnd w:id="33"/>
      <w:r w:rsidRPr="0022417B">
        <w:rPr>
          <w:rFonts w:ascii="Times New Roman" w:hAnsi="Times New Roman" w:cs="Times New Roman"/>
        </w:rPr>
        <w:t>расширение использования механизма ротации применительно к государственным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данским служащим, замещающим должности большинства категорий и групп должн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стей государственной гражданской службы (каждые 3-6 лет);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5" w:name="sub_2167"/>
      <w:bookmarkEnd w:id="34"/>
      <w:r w:rsidRPr="0022417B">
        <w:rPr>
          <w:rFonts w:ascii="Times New Roman" w:hAnsi="Times New Roman" w:cs="Times New Roman"/>
        </w:rPr>
        <w:t>развитие института наставничества на государственной гражданской службе;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6" w:name="sub_225"/>
      <w:bookmarkEnd w:id="35"/>
      <w:r w:rsidRPr="0022417B">
        <w:rPr>
          <w:rFonts w:ascii="Times New Roman" w:hAnsi="Times New Roman" w:cs="Times New Roman"/>
        </w:rP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зультатам работы;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7" w:name="sub_2169"/>
      <w:bookmarkEnd w:id="36"/>
      <w:r w:rsidRPr="0022417B">
        <w:rPr>
          <w:rFonts w:ascii="Times New Roman" w:hAnsi="Times New Roman" w:cs="Times New Roman"/>
        </w:rP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вых сообществ;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8" w:name="sub_21610"/>
      <w:bookmarkEnd w:id="37"/>
      <w:r w:rsidRPr="0022417B">
        <w:rPr>
          <w:rStyle w:val="a3"/>
          <w:rFonts w:ascii="Times New Roman" w:hAnsi="Times New Roman" w:cs="Times New Roman"/>
          <w:color w:val="auto"/>
        </w:rPr>
        <w:t>совершенствование системы</w:t>
      </w:r>
      <w:r w:rsidRPr="0022417B">
        <w:rPr>
          <w:rFonts w:ascii="Times New Roman" w:hAnsi="Times New Roman" w:cs="Times New Roman"/>
        </w:rPr>
        <w:t xml:space="preserve">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словленной реальной эффективностью их работы;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39" w:name="sub_21611"/>
      <w:bookmarkEnd w:id="38"/>
      <w:r w:rsidRPr="0022417B">
        <w:rPr>
          <w:rFonts w:ascii="Times New Roman" w:hAnsi="Times New Roman" w:cs="Times New Roman"/>
        </w:rP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lastRenderedPageBreak/>
        <w:t>ражающих отраслевую структуру государственного управления;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0" w:name="sub_217"/>
      <w:bookmarkEnd w:id="39"/>
      <w:r w:rsidRPr="0022417B">
        <w:rPr>
          <w:rFonts w:ascii="Times New Roman" w:hAnsi="Times New Roman" w:cs="Times New Roman"/>
        </w:rPr>
        <w:t>с) до 1 декабря 2012 г. представить в установленном порядке предложения: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1" w:name="sub_2172"/>
      <w:bookmarkEnd w:id="40"/>
      <w:r w:rsidRPr="0022417B">
        <w:rPr>
          <w:rFonts w:ascii="Times New Roman" w:hAnsi="Times New Roman" w:cs="Times New Roman"/>
        </w:rPr>
        <w:t>по корректировке перечней должностей федеральной государственной службы и дол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ностей в государственных корпорациях, замещение которых связано с коррупционными рисками;</w:t>
      </w:r>
    </w:p>
    <w:bookmarkEnd w:id="4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по установлению дополнительных требований о раскрытии лицами, замещающими ук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занные должности, сведений о доходах, расходах, об имуществе и обязательствах им</w:t>
      </w:r>
      <w:r w:rsidRPr="0022417B">
        <w:rPr>
          <w:rFonts w:ascii="Times New Roman" w:hAnsi="Times New Roman" w:cs="Times New Roman"/>
        </w:rPr>
        <w:t>у</w:t>
      </w:r>
      <w:r w:rsidRPr="0022417B">
        <w:rPr>
          <w:rFonts w:ascii="Times New Roman" w:hAnsi="Times New Roman" w:cs="Times New Roman"/>
        </w:rPr>
        <w:t>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деральных государственных служащих, замещающих данные должности, в том числе п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сле увольнения с государственной службы;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2" w:name="sub_2174"/>
      <w:r w:rsidRPr="0022417B">
        <w:rPr>
          <w:rFonts w:ascii="Times New Roman" w:hAnsi="Times New Roman" w:cs="Times New Roman"/>
        </w:rPr>
        <w:t>по внедрению системы мониторинга исполнения должностных обязанностей федерал</w:t>
      </w:r>
      <w:r w:rsidRPr="0022417B">
        <w:rPr>
          <w:rFonts w:ascii="Times New Roman" w:hAnsi="Times New Roman" w:cs="Times New Roman"/>
        </w:rPr>
        <w:t>ь</w:t>
      </w:r>
      <w:r w:rsidRPr="0022417B">
        <w:rPr>
          <w:rFonts w:ascii="Times New Roman" w:hAnsi="Times New Roman" w:cs="Times New Roman"/>
        </w:rPr>
        <w:t>ными государственными служащими и работниками государственных корпораций, де</w:t>
      </w:r>
      <w:r w:rsidRPr="0022417B">
        <w:rPr>
          <w:rFonts w:ascii="Times New Roman" w:hAnsi="Times New Roman" w:cs="Times New Roman"/>
        </w:rPr>
        <w:t>я</w:t>
      </w:r>
      <w:r w:rsidRPr="0022417B">
        <w:rPr>
          <w:rFonts w:ascii="Times New Roman" w:hAnsi="Times New Roman" w:cs="Times New Roman"/>
        </w:rPr>
        <w:t>тельность которых связана с коррупционными рисками;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3" w:name="sub_218"/>
      <w:bookmarkEnd w:id="42"/>
      <w:r w:rsidRPr="0022417B">
        <w:rPr>
          <w:rFonts w:ascii="Times New Roman" w:hAnsi="Times New Roman" w:cs="Times New Roman"/>
        </w:rPr>
        <w:t>т) до 1 сентября 2012 г. принять меры по повышению доступности правосудия для гра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дан, организаций и объединений граждан при рассмотрении споров с органами госуда</w:t>
      </w:r>
      <w:r w:rsidRPr="0022417B">
        <w:rPr>
          <w:rFonts w:ascii="Times New Roman" w:hAnsi="Times New Roman" w:cs="Times New Roman"/>
        </w:rPr>
        <w:t>р</w:t>
      </w:r>
      <w:r w:rsidRPr="0022417B">
        <w:rPr>
          <w:rFonts w:ascii="Times New Roman" w:hAnsi="Times New Roman" w:cs="Times New Roman"/>
        </w:rPr>
        <w:t>ственной власти Российской Федерации, обеспечив внесение в законодательство Росси</w:t>
      </w:r>
      <w:r w:rsidRPr="0022417B">
        <w:rPr>
          <w:rFonts w:ascii="Times New Roman" w:hAnsi="Times New Roman" w:cs="Times New Roman"/>
        </w:rPr>
        <w:t>й</w:t>
      </w:r>
      <w:r w:rsidRPr="0022417B">
        <w:rPr>
          <w:rFonts w:ascii="Times New Roman" w:hAnsi="Times New Roman" w:cs="Times New Roman"/>
        </w:rPr>
        <w:t>ской Федерации изменений, предусматривающих совершенствование административн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го судопроизводства;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4" w:name="sub_219"/>
      <w:bookmarkEnd w:id="43"/>
      <w:r w:rsidRPr="0022417B">
        <w:rPr>
          <w:rFonts w:ascii="Times New Roman" w:hAnsi="Times New Roman" w:cs="Times New Roman"/>
        </w:rP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5" w:name="sub_220"/>
      <w:bookmarkEnd w:id="44"/>
      <w:r w:rsidRPr="0022417B">
        <w:rPr>
          <w:rFonts w:ascii="Times New Roman" w:hAnsi="Times New Roman" w:cs="Times New Roman"/>
        </w:rPr>
        <w:t>ф) до 1 ноября 2013 г. представить в установленном порядке предложения о возможн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сти трансляции судебных заседаний с использованием сети Интернет и публикации о</w:t>
      </w:r>
      <w:r w:rsidRPr="0022417B">
        <w:rPr>
          <w:rFonts w:ascii="Times New Roman" w:hAnsi="Times New Roman" w:cs="Times New Roman"/>
        </w:rPr>
        <w:t>т</w:t>
      </w:r>
      <w:r w:rsidRPr="0022417B">
        <w:rPr>
          <w:rFonts w:ascii="Times New Roman" w:hAnsi="Times New Roman" w:cs="Times New Roman"/>
        </w:rPr>
        <w:t>четов о них;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6" w:name="sub_221"/>
      <w:bookmarkEnd w:id="45"/>
      <w:r w:rsidRPr="0022417B">
        <w:rPr>
          <w:rFonts w:ascii="Times New Roman" w:hAnsi="Times New Roman" w:cs="Times New Roman"/>
        </w:rPr>
        <w:t>х) до 1 декабря 2013 г. предусмотреть внесение в законодательство Российской Федер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ции изменений, направленных на обеспечение права общественных объединений обр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щаться в суды общей юрисдикции или арбитражные суды в защиту интересов своих участников;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7" w:name="sub_222"/>
      <w:bookmarkEnd w:id="46"/>
      <w:r w:rsidRPr="0022417B">
        <w:rPr>
          <w:rFonts w:ascii="Times New Roman" w:hAnsi="Times New Roman" w:cs="Times New Roman"/>
        </w:rPr>
        <w:t xml:space="preserve">ц) до 1 декабря 2012 г. принять меры по внесению в </w:t>
      </w:r>
      <w:r w:rsidRPr="0022417B">
        <w:rPr>
          <w:rStyle w:val="a3"/>
          <w:rFonts w:ascii="Times New Roman" w:hAnsi="Times New Roman" w:cs="Times New Roman"/>
          <w:color w:val="auto"/>
        </w:rPr>
        <w:t>бюджетное законодательство</w:t>
      </w:r>
      <w:r w:rsidRPr="0022417B">
        <w:rPr>
          <w:rFonts w:ascii="Times New Roman" w:hAnsi="Times New Roman" w:cs="Times New Roman"/>
        </w:rPr>
        <w:t xml:space="preserve"> Ро</w:t>
      </w:r>
      <w:r w:rsidRPr="0022417B">
        <w:rPr>
          <w:rFonts w:ascii="Times New Roman" w:hAnsi="Times New Roman" w:cs="Times New Roman"/>
        </w:rPr>
        <w:t>с</w:t>
      </w:r>
      <w:r w:rsidRPr="0022417B">
        <w:rPr>
          <w:rFonts w:ascii="Times New Roman" w:hAnsi="Times New Roman" w:cs="Times New Roman"/>
        </w:rPr>
        <w:t>сийской Федерации изменений, направленных на повышение бюджетной обеспеченн</w:t>
      </w:r>
      <w:r w:rsidRPr="0022417B">
        <w:rPr>
          <w:rFonts w:ascii="Times New Roman" w:hAnsi="Times New Roman" w:cs="Times New Roman"/>
        </w:rPr>
        <w:t>о</w:t>
      </w:r>
      <w:r w:rsidRPr="0022417B">
        <w:rPr>
          <w:rFonts w:ascii="Times New Roman" w:hAnsi="Times New Roman" w:cs="Times New Roman"/>
        </w:rPr>
        <w:t>сти местных бюджетов, обеспечение стабильности объемов региональных фондов ф</w:t>
      </w:r>
      <w:r w:rsidRPr="0022417B">
        <w:rPr>
          <w:rFonts w:ascii="Times New Roman" w:hAnsi="Times New Roman" w:cs="Times New Roman"/>
        </w:rPr>
        <w:t>и</w:t>
      </w:r>
      <w:r w:rsidRPr="0022417B">
        <w:rPr>
          <w:rFonts w:ascii="Times New Roman" w:hAnsi="Times New Roman" w:cs="Times New Roman"/>
        </w:rPr>
        <w:t xml:space="preserve">нансовой поддержки и </w:t>
      </w:r>
      <w:proofErr w:type="spellStart"/>
      <w:r w:rsidRPr="0022417B">
        <w:rPr>
          <w:rFonts w:ascii="Times New Roman" w:hAnsi="Times New Roman" w:cs="Times New Roman"/>
        </w:rPr>
        <w:t>софинансирования</w:t>
      </w:r>
      <w:proofErr w:type="spellEnd"/>
      <w:r w:rsidRPr="0022417B">
        <w:rPr>
          <w:rFonts w:ascii="Times New Roman" w:hAnsi="Times New Roman" w:cs="Times New Roman"/>
        </w:rPr>
        <w:t xml:space="preserve"> муниципальных образований;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8" w:name="sub_223"/>
      <w:bookmarkEnd w:id="47"/>
      <w:r w:rsidRPr="0022417B">
        <w:rPr>
          <w:rFonts w:ascii="Times New Roman" w:hAnsi="Times New Roman" w:cs="Times New Roman"/>
        </w:rP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49" w:name="sub_2232"/>
      <w:bookmarkEnd w:id="48"/>
      <w:r w:rsidRPr="0022417B">
        <w:rPr>
          <w:rFonts w:ascii="Times New Roman" w:hAnsi="Times New Roman" w:cs="Times New Roman"/>
        </w:rP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bookmarkEnd w:id="49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направление в доходы бюджетов поселений и городских округов 100 процентов дене</w:t>
      </w:r>
      <w:r w:rsidRPr="0022417B">
        <w:rPr>
          <w:rFonts w:ascii="Times New Roman" w:hAnsi="Times New Roman" w:cs="Times New Roman"/>
        </w:rPr>
        <w:t>ж</w:t>
      </w:r>
      <w:r w:rsidRPr="0022417B">
        <w:rPr>
          <w:rFonts w:ascii="Times New Roman" w:hAnsi="Times New Roman" w:cs="Times New Roman"/>
        </w:rPr>
        <w:t>ных взысканий (штрафов) за несоблюдение правил благоустройства территорий посел</w:t>
      </w:r>
      <w:r w:rsidRPr="0022417B">
        <w:rPr>
          <w:rFonts w:ascii="Times New Roman" w:hAnsi="Times New Roman" w:cs="Times New Roman"/>
        </w:rPr>
        <w:t>е</w:t>
      </w:r>
      <w:r w:rsidRPr="0022417B">
        <w:rPr>
          <w:rFonts w:ascii="Times New Roman" w:hAnsi="Times New Roman" w:cs="Times New Roman"/>
        </w:rPr>
        <w:t>ний и городских округов;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возможность зачисления в местные бюджеты поступлений от налога на имущество орг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низаций;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0" w:name="sub_224"/>
      <w:r w:rsidRPr="0022417B">
        <w:rPr>
          <w:rFonts w:ascii="Times New Roman" w:hAnsi="Times New Roman" w:cs="Times New Roman"/>
        </w:rP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lastRenderedPageBreak/>
        <w:t>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</w:t>
      </w:r>
      <w:r w:rsidRPr="0022417B">
        <w:rPr>
          <w:rFonts w:ascii="Times New Roman" w:hAnsi="Times New Roman" w:cs="Times New Roman"/>
        </w:rPr>
        <w:t>а</w:t>
      </w:r>
      <w:r w:rsidRPr="0022417B">
        <w:rPr>
          <w:rFonts w:ascii="Times New Roman" w:hAnsi="Times New Roman" w:cs="Times New Roman"/>
        </w:rPr>
        <w:t>телей.</w:t>
      </w:r>
    </w:p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  <w:bookmarkStart w:id="51" w:name="sub_3"/>
      <w:bookmarkEnd w:id="50"/>
      <w:r w:rsidRPr="0022417B">
        <w:rPr>
          <w:rFonts w:ascii="Times New Roman" w:hAnsi="Times New Roman" w:cs="Times New Roman"/>
        </w:rPr>
        <w:t xml:space="preserve">3. Настоящий Указ вступает в силу со дня его </w:t>
      </w:r>
      <w:r w:rsidRPr="0022417B">
        <w:rPr>
          <w:rStyle w:val="a3"/>
          <w:rFonts w:ascii="Times New Roman" w:hAnsi="Times New Roman" w:cs="Times New Roman"/>
          <w:color w:val="auto"/>
        </w:rPr>
        <w:t>официального опубликования</w:t>
      </w:r>
      <w:r w:rsidRPr="0022417B">
        <w:rPr>
          <w:rFonts w:ascii="Times New Roman" w:hAnsi="Times New Roman" w:cs="Times New Roman"/>
        </w:rPr>
        <w:t>.</w:t>
      </w:r>
    </w:p>
    <w:bookmarkEnd w:id="51"/>
    <w:p w:rsidR="0022417B" w:rsidRPr="0022417B" w:rsidRDefault="0022417B" w:rsidP="0022417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22417B" w:rsidRPr="0022417B" w:rsidTr="00FA123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2417B" w:rsidRPr="0022417B" w:rsidRDefault="0022417B" w:rsidP="00FA1238">
            <w:pPr>
              <w:pStyle w:val="a6"/>
              <w:rPr>
                <w:rFonts w:ascii="Times New Roman" w:hAnsi="Times New Roman" w:cs="Times New Roman"/>
              </w:rPr>
            </w:pPr>
            <w:r w:rsidRPr="0022417B">
              <w:rPr>
                <w:rFonts w:ascii="Times New Roman" w:hAnsi="Times New Roman" w:cs="Times New Roman"/>
              </w:rP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2417B" w:rsidRPr="0022417B" w:rsidRDefault="0022417B" w:rsidP="00FA1238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2417B">
              <w:rPr>
                <w:rFonts w:ascii="Times New Roman" w:hAnsi="Times New Roman" w:cs="Times New Roman"/>
              </w:rPr>
              <w:t>В. Путин</w:t>
            </w:r>
          </w:p>
        </w:tc>
      </w:tr>
    </w:tbl>
    <w:p w:rsidR="0022417B" w:rsidRPr="0022417B" w:rsidRDefault="0022417B" w:rsidP="0022417B">
      <w:pPr>
        <w:rPr>
          <w:rFonts w:ascii="Times New Roman" w:hAnsi="Times New Roman" w:cs="Times New Roman"/>
        </w:rPr>
      </w:pP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Москва, Кремль</w:t>
      </w: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7 мая 2012 года</w:t>
      </w:r>
    </w:p>
    <w:p w:rsidR="0022417B" w:rsidRPr="0022417B" w:rsidRDefault="0022417B" w:rsidP="0022417B">
      <w:pPr>
        <w:pStyle w:val="a6"/>
        <w:rPr>
          <w:rFonts w:ascii="Times New Roman" w:hAnsi="Times New Roman" w:cs="Times New Roman"/>
        </w:rPr>
      </w:pPr>
      <w:r w:rsidRPr="0022417B">
        <w:rPr>
          <w:rFonts w:ascii="Times New Roman" w:hAnsi="Times New Roman" w:cs="Times New Roman"/>
        </w:rPr>
        <w:t>N 601</w:t>
      </w:r>
    </w:p>
    <w:p w:rsidR="0022417B" w:rsidRPr="0022417B" w:rsidRDefault="0022417B" w:rsidP="0022417B">
      <w:pPr>
        <w:rPr>
          <w:rFonts w:ascii="Times New Roman" w:hAnsi="Times New Roman" w:cs="Times New Roman"/>
        </w:rPr>
      </w:pPr>
    </w:p>
    <w:p w:rsidR="001A78CE" w:rsidRPr="0022417B" w:rsidRDefault="001A78CE" w:rsidP="0022417B">
      <w:pPr>
        <w:rPr>
          <w:rFonts w:ascii="Times New Roman" w:hAnsi="Times New Roman" w:cs="Times New Roman"/>
        </w:rPr>
      </w:pPr>
    </w:p>
    <w:sectPr w:rsidR="001A78CE" w:rsidRPr="0022417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FF"/>
    <w:rsid w:val="000F6A6F"/>
    <w:rsid w:val="001A78CE"/>
    <w:rsid w:val="0022417B"/>
    <w:rsid w:val="006F5F05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DF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D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71DF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71DFF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F71DFF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1D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DF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D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71DFF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F71DFF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F71DFF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F71D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2317</Words>
  <Characters>13210</Characters>
  <Application>Microsoft Office Word</Application>
  <DocSecurity>4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Бодрова Ольга</dc:creator>
  <cp:lastModifiedBy>Белла А. Адзинова</cp:lastModifiedBy>
  <cp:revision>2</cp:revision>
  <dcterms:created xsi:type="dcterms:W3CDTF">2017-06-07T07:32:00Z</dcterms:created>
  <dcterms:modified xsi:type="dcterms:W3CDTF">2017-06-07T07:32:00Z</dcterms:modified>
</cp:coreProperties>
</file>